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案例引导</w:t>
      </w:r>
    </w:p>
    <w:p>
      <w:pPr>
        <w:jc w:val="center"/>
        <w:rPr>
          <w:rFonts w:hint="eastAsia" w:ascii="黑体" w:hAnsi="黑体" w:eastAsia="黑体" w:cs="黑体"/>
          <w:sz w:val="32"/>
          <w:szCs w:val="32"/>
        </w:rPr>
      </w:pPr>
      <w:r>
        <w:rPr>
          <w:rFonts w:hint="eastAsia" w:ascii="黑体" w:hAnsi="黑体" w:eastAsia="黑体" w:cs="黑体"/>
          <w:sz w:val="32"/>
          <w:szCs w:val="32"/>
        </w:rPr>
        <w:t>以中国式现代化开创数字中国建设新局面</w:t>
      </w:r>
    </w:p>
    <w:p>
      <w:pPr>
        <w:rPr>
          <w:rFonts w:hint="eastAsia"/>
          <w:sz w:val="21"/>
          <w:szCs w:val="21"/>
        </w:rPr>
      </w:pPr>
      <w:r>
        <w:rPr>
          <w:rFonts w:hint="eastAsia"/>
          <w:sz w:val="21"/>
          <w:szCs w:val="21"/>
        </w:rPr>
        <w:t>党的二十大报告提出，“从现在起，中国共产党的中心任务就是团结带领全国各族人民全面建成社会主义现代化强国、实现第二个百年奋斗目标，以中国式现代化全面推进中华民族伟大复兴”，并多次提到“数字”二字，强调“加快建设数字中国”。</w:t>
      </w:r>
    </w:p>
    <w:p>
      <w:pPr>
        <w:rPr>
          <w:rFonts w:hint="eastAsia"/>
          <w:sz w:val="21"/>
          <w:szCs w:val="21"/>
        </w:rPr>
      </w:pPr>
      <w:r>
        <w:rPr>
          <w:rFonts w:hint="eastAsia"/>
          <w:sz w:val="21"/>
          <w:szCs w:val="21"/>
        </w:rPr>
        <w:t>中国式现代化是具有中国特色社会主义的现代化道路，是全面建设社会主义现代化国家的根本遵循。十年来，数字中国建设取得了显著成效，为中国式现代化展现优秀答卷：基于人口规模巨大的国情，满足数字基础设施建设需求，4G基站占全球一半以上，5G基站达到了185</w:t>
      </w:r>
      <w:r>
        <w:rPr>
          <w:rFonts w:hint="eastAsia"/>
          <w:sz w:val="21"/>
          <w:szCs w:val="21"/>
          <w:lang w:eastAsia="zh-CN"/>
        </w:rPr>
        <w:t>.</w:t>
      </w:r>
      <w:r>
        <w:rPr>
          <w:rFonts w:hint="eastAsia"/>
          <w:sz w:val="21"/>
          <w:szCs w:val="21"/>
        </w:rPr>
        <w:t>4万个，5G移动用户数超4</w:t>
      </w:r>
      <w:r>
        <w:rPr>
          <w:rFonts w:hint="eastAsia"/>
          <w:sz w:val="21"/>
          <w:szCs w:val="21"/>
          <w:lang w:eastAsia="zh-CN"/>
        </w:rPr>
        <w:t>.</w:t>
      </w:r>
      <w:r>
        <w:rPr>
          <w:rFonts w:hint="eastAsia"/>
          <w:sz w:val="21"/>
          <w:szCs w:val="21"/>
        </w:rPr>
        <w:t>5亿户；以新发展理念推动经济发展，数字经济规模全球领先，从2012年的11万亿元增长到2021年的45</w:t>
      </w:r>
      <w:r>
        <w:rPr>
          <w:rFonts w:hint="eastAsia"/>
          <w:sz w:val="21"/>
          <w:szCs w:val="21"/>
          <w:lang w:eastAsia="zh-CN"/>
        </w:rPr>
        <w:t>.</w:t>
      </w:r>
      <w:r>
        <w:rPr>
          <w:rFonts w:hint="eastAsia"/>
          <w:sz w:val="21"/>
          <w:szCs w:val="21"/>
        </w:rPr>
        <w:t>5万亿元，占国内生产总值的比重达到39</w:t>
      </w:r>
      <w:r>
        <w:rPr>
          <w:rFonts w:hint="eastAsia"/>
          <w:sz w:val="21"/>
          <w:szCs w:val="21"/>
          <w:lang w:eastAsia="zh-CN"/>
        </w:rPr>
        <w:t>.</w:t>
      </w:r>
      <w:r>
        <w:rPr>
          <w:rFonts w:hint="eastAsia"/>
          <w:sz w:val="21"/>
          <w:szCs w:val="21"/>
        </w:rPr>
        <w:t>8%；推进共同富裕目标，促进智慧城市和数字乡村协调发展，提升数字政府治理效能，电子政务在线服务指数全球排名跃升至第九位，缩小</w:t>
      </w:r>
      <w:r>
        <w:rPr>
          <w:rFonts w:hint="eastAsia"/>
          <w:sz w:val="21"/>
          <w:szCs w:val="21"/>
          <w:lang w:eastAsia="zh-CN"/>
        </w:rPr>
        <w:t>了</w:t>
      </w:r>
      <w:r>
        <w:rPr>
          <w:rFonts w:hint="eastAsia"/>
          <w:sz w:val="21"/>
          <w:szCs w:val="21"/>
        </w:rPr>
        <w:t>城乡数字鸿沟，农村地区实现“县县通5G、村村通宽带”；协调物质文明与精神文明，增强数字文化多元供给、数字传播立体覆盖与数字文化消费，2021年国家公共文化云总访问量超1</w:t>
      </w:r>
      <w:r>
        <w:rPr>
          <w:rFonts w:hint="eastAsia"/>
          <w:sz w:val="21"/>
          <w:szCs w:val="21"/>
          <w:lang w:eastAsia="zh-CN"/>
        </w:rPr>
        <w:t>.</w:t>
      </w:r>
      <w:r>
        <w:rPr>
          <w:rFonts w:hint="eastAsia"/>
          <w:sz w:val="21"/>
          <w:szCs w:val="21"/>
        </w:rPr>
        <w:t>92 亿人次、数字阅读用户规模突破5亿人；促进人与自然和谐共生，建成生态环境综合管理信息化平台，促进自然资源“一张图”三维立体管理。</w:t>
      </w:r>
    </w:p>
    <w:p>
      <w:pPr>
        <w:rPr>
          <w:rFonts w:hint="eastAsia"/>
          <w:sz w:val="21"/>
          <w:szCs w:val="21"/>
        </w:rPr>
      </w:pPr>
      <w:r>
        <w:rPr>
          <w:rFonts w:hint="eastAsia"/>
          <w:sz w:val="21"/>
          <w:szCs w:val="21"/>
        </w:rPr>
        <w:t>新时代新征程，数字中国建设更要持续以中国式现代化为引领，探索出一条具有中国特色的高质量数字化发展道路，为推进和拓展中国式现代化做出更大贡献。</w:t>
      </w:r>
    </w:p>
    <w:p>
      <w:pPr>
        <w:rPr>
          <w:rFonts w:hint="eastAsia" w:eastAsiaTheme="minorEastAsia"/>
          <w:sz w:val="21"/>
          <w:szCs w:val="21"/>
          <w:lang w:eastAsia="zh-CN"/>
        </w:rPr>
      </w:pPr>
      <w:r>
        <w:rPr>
          <w:rFonts w:hint="eastAsia"/>
          <w:sz w:val="21"/>
          <w:szCs w:val="21"/>
        </w:rPr>
        <w:t>资料来源：汤志伟.以中国式现代化开</w:t>
      </w:r>
      <w:bookmarkStart w:id="0" w:name="_GoBack"/>
      <w:bookmarkEnd w:id="0"/>
      <w:r>
        <w:rPr>
          <w:rFonts w:hint="eastAsia"/>
          <w:sz w:val="21"/>
          <w:szCs w:val="21"/>
        </w:rPr>
        <w:t>创数字中国建设新局面[EB/OL].(2022</w:t>
      </w:r>
      <w:r>
        <w:rPr>
          <w:rFonts w:hint="eastAsia" w:ascii="宋体" w:hAnsi="宋体" w:eastAsia="宋体" w:cs="宋体"/>
          <w:sz w:val="21"/>
          <w:szCs w:val="21"/>
        </w:rPr>
        <w:t>-</w:t>
      </w:r>
      <w:r>
        <w:rPr>
          <w:rFonts w:hint="eastAsia"/>
          <w:sz w:val="21"/>
          <w:szCs w:val="21"/>
        </w:rPr>
        <w:t>12</w:t>
      </w:r>
      <w:r>
        <w:rPr>
          <w:rFonts w:hint="eastAsia" w:ascii="宋体" w:hAnsi="宋体" w:eastAsia="宋体" w:cs="宋体"/>
          <w:sz w:val="21"/>
          <w:szCs w:val="21"/>
        </w:rPr>
        <w:t>-</w:t>
      </w:r>
      <w:r>
        <w:rPr>
          <w:rFonts w:hint="eastAsia"/>
          <w:sz w:val="21"/>
          <w:szCs w:val="21"/>
        </w:rPr>
        <w:t>07).</w:t>
      </w:r>
      <w:r>
        <w:rPr>
          <w:rFonts w:hint="eastAsia"/>
          <w:sz w:val="21"/>
          <w:szCs w:val="21"/>
          <w:lang w:val="en-US" w:eastAsia="zh-CN"/>
        </w:rPr>
        <w:t xml:space="preserve"> </w:t>
      </w:r>
      <w:r>
        <w:rPr>
          <w:rFonts w:hint="eastAsia"/>
          <w:sz w:val="21"/>
          <w:szCs w:val="21"/>
        </w:rPr>
        <w:t>https://theory</w:t>
      </w:r>
      <w:r>
        <w:rPr>
          <w:rFonts w:hint="eastAsia"/>
          <w:sz w:val="21"/>
          <w:szCs w:val="21"/>
          <w:lang w:eastAsia="zh-CN"/>
        </w:rPr>
        <w:t>.</w:t>
      </w:r>
      <w:r>
        <w:rPr>
          <w:rFonts w:hint="eastAsia"/>
          <w:sz w:val="21"/>
          <w:szCs w:val="21"/>
        </w:rPr>
        <w:t>gmw</w:t>
      </w:r>
      <w:r>
        <w:rPr>
          <w:rFonts w:hint="eastAsia"/>
          <w:sz w:val="21"/>
          <w:szCs w:val="21"/>
          <w:lang w:eastAsia="zh-CN"/>
        </w:rPr>
        <w:t>.</w:t>
      </w:r>
      <w:r>
        <w:rPr>
          <w:rFonts w:hint="eastAsia"/>
          <w:sz w:val="21"/>
          <w:szCs w:val="21"/>
        </w:rPr>
        <w:t>cn/2022</w:t>
      </w:r>
      <w:r>
        <w:rPr>
          <w:rFonts w:hint="eastAsia" w:ascii="宋体" w:hAnsi="宋体" w:eastAsia="宋体" w:cs="宋体"/>
          <w:sz w:val="21"/>
          <w:szCs w:val="21"/>
        </w:rPr>
        <w:t>-</w:t>
      </w:r>
      <w:r>
        <w:rPr>
          <w:rFonts w:hint="eastAsia"/>
          <w:sz w:val="21"/>
          <w:szCs w:val="21"/>
        </w:rPr>
        <w:t>12/07/content_36213552</w:t>
      </w:r>
      <w:r>
        <w:rPr>
          <w:rFonts w:hint="eastAsia"/>
          <w:sz w:val="21"/>
          <w:szCs w:val="21"/>
          <w:lang w:eastAsia="zh-CN"/>
        </w:rPr>
        <w:t>.</w:t>
      </w:r>
      <w:r>
        <w:rPr>
          <w:rFonts w:hint="eastAsia"/>
          <w:sz w:val="21"/>
          <w:szCs w:val="21"/>
        </w:rPr>
        <w:t>htm</w:t>
      </w:r>
      <w:r>
        <w:rPr>
          <w:rFonts w:hint="eastAsia"/>
          <w:sz w:val="21"/>
          <w:szCs w:val="21"/>
          <w:lang w:eastAsia="zh-CN"/>
        </w:rPr>
        <w:t>.</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35672C11"/>
    <w:rsid w:val="032A1CEB"/>
    <w:rsid w:val="05276F89"/>
    <w:rsid w:val="2A96497E"/>
    <w:rsid w:val="31FB2343"/>
    <w:rsid w:val="35672C11"/>
    <w:rsid w:val="35C35DB1"/>
    <w:rsid w:val="36146AEA"/>
    <w:rsid w:val="377005E2"/>
    <w:rsid w:val="39A60CBB"/>
    <w:rsid w:val="39F94F81"/>
    <w:rsid w:val="65EA4FF6"/>
    <w:rsid w:val="6E0C7C26"/>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2023-08-24T09:31:00Z</dcterms:created>
  <dc:creator>Administrator</dc:creator>
  <cp:lastModifiedBy>Administrator</cp:lastModifiedBy>
  <dcterms:modified xsi:type="dcterms:W3CDTF">2023-08-29T06:18:21Z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AAA0C8CE6EA84EFCA38FEAFBCF36C7C5_11</vt:lpwstr>
  </property>
</Properties>
</file>